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0C5D" w:rsidRPr="008166CA" w:rsidRDefault="007D1B28" w:rsidP="007D1B28">
      <w:pPr>
        <w:pStyle w:val="Header"/>
        <w:bidi/>
        <w:spacing w:line="276" w:lineRule="auto"/>
        <w:jc w:val="mediumKashida"/>
        <w:rPr>
          <w:rFonts w:asciiTheme="majorBidi" w:eastAsiaTheme="minorHAnsi" w:hAnsiTheme="majorBidi" w:cs="B Nazanin"/>
          <w:b/>
          <w:bCs/>
          <w:sz w:val="24"/>
          <w:szCs w:val="24"/>
        </w:rPr>
      </w:pPr>
      <w:r>
        <w:rPr>
          <w:rFonts w:asciiTheme="majorBidi" w:eastAsiaTheme="minorHAnsi" w:hAnsiTheme="majorBidi" w:cs="B Nazanin" w:hint="cs"/>
          <w:b/>
          <w:bCs/>
          <w:sz w:val="24"/>
          <w:szCs w:val="24"/>
          <w:rtl/>
          <w:lang w:bidi="fa-IR"/>
        </w:rPr>
        <w:t>رستگار</w:t>
      </w:r>
      <w:r w:rsidR="00455D82">
        <w:rPr>
          <w:rFonts w:asciiTheme="majorBidi" w:eastAsiaTheme="minorHAnsi" w:hAnsiTheme="majorBidi" w:cs="B Nazanin" w:hint="cs"/>
          <w:b/>
          <w:bCs/>
          <w:sz w:val="24"/>
          <w:szCs w:val="24"/>
          <w:rtl/>
          <w:lang w:bidi="fa-IR"/>
        </w:rPr>
        <w:t xml:space="preserve">، </w:t>
      </w:r>
      <w:r w:rsidR="00EE249A">
        <w:rPr>
          <w:rFonts w:asciiTheme="majorBidi" w:eastAsiaTheme="minorHAnsi" w:hAnsiTheme="majorBidi" w:cs="B Nazanin" w:hint="cs"/>
          <w:b/>
          <w:bCs/>
          <w:sz w:val="24"/>
          <w:szCs w:val="24"/>
          <w:rtl/>
        </w:rPr>
        <w:t>.ا</w:t>
      </w:r>
      <w:r w:rsidR="005B4BFD">
        <w:rPr>
          <w:rFonts w:asciiTheme="majorBidi" w:eastAsiaTheme="minorHAnsi" w:hAnsiTheme="majorBidi" w:cs="B Nazanin" w:hint="cs"/>
          <w:b/>
          <w:bCs/>
          <w:sz w:val="24"/>
          <w:szCs w:val="24"/>
          <w:rtl/>
        </w:rPr>
        <w:t>.، 1405</w:t>
      </w:r>
      <w:r w:rsidR="00C30C5D" w:rsidRPr="008166CA">
        <w:rPr>
          <w:rFonts w:asciiTheme="majorBidi" w:eastAsiaTheme="minorHAnsi" w:hAnsiTheme="majorBidi" w:cs="B Nazanin"/>
          <w:b/>
          <w:bCs/>
          <w:sz w:val="24"/>
          <w:szCs w:val="24"/>
          <w:rtl/>
        </w:rPr>
        <w:t xml:space="preserve">. </w:t>
      </w:r>
      <w:r w:rsidRPr="007D1B28">
        <w:rPr>
          <w:rFonts w:asciiTheme="majorBidi" w:eastAsiaTheme="minorHAnsi" w:hAnsiTheme="majorBidi" w:cs="B Nazanin" w:hint="cs"/>
          <w:b/>
          <w:bCs/>
          <w:sz w:val="24"/>
          <w:szCs w:val="24"/>
          <w:rtl/>
        </w:rPr>
        <w:t>مهم‌ترین</w:t>
      </w:r>
      <w:r w:rsidRPr="007D1B28">
        <w:rPr>
          <w:rFonts w:asciiTheme="majorBidi" w:eastAsiaTheme="minorHAnsi" w:hAnsiTheme="majorBidi" w:cs="B Nazanin"/>
          <w:b/>
          <w:bCs/>
          <w:sz w:val="24"/>
          <w:szCs w:val="24"/>
          <w:rtl/>
        </w:rPr>
        <w:t xml:space="preserve"> </w:t>
      </w:r>
      <w:r w:rsidRPr="007D1B28">
        <w:rPr>
          <w:rFonts w:asciiTheme="majorBidi" w:eastAsiaTheme="minorHAnsi" w:hAnsiTheme="majorBidi" w:cs="B Nazanin" w:hint="cs"/>
          <w:b/>
          <w:bCs/>
          <w:sz w:val="24"/>
          <w:szCs w:val="24"/>
          <w:rtl/>
        </w:rPr>
        <w:t>تهدیدهای</w:t>
      </w:r>
      <w:r w:rsidRPr="007D1B28">
        <w:rPr>
          <w:rFonts w:asciiTheme="majorBidi" w:eastAsiaTheme="minorHAnsi" w:hAnsiTheme="majorBidi" w:cs="B Nazanin"/>
          <w:b/>
          <w:bCs/>
          <w:sz w:val="24"/>
          <w:szCs w:val="24"/>
          <w:rtl/>
        </w:rPr>
        <w:t xml:space="preserve"> </w:t>
      </w:r>
      <w:r w:rsidRPr="007D1B28">
        <w:rPr>
          <w:rFonts w:asciiTheme="majorBidi" w:eastAsiaTheme="minorHAnsi" w:hAnsiTheme="majorBidi" w:cs="B Nazanin" w:hint="cs"/>
          <w:b/>
          <w:bCs/>
          <w:sz w:val="24"/>
          <w:szCs w:val="24"/>
          <w:rtl/>
        </w:rPr>
        <w:t>تنوع</w:t>
      </w:r>
      <w:r w:rsidRPr="007D1B28">
        <w:rPr>
          <w:rFonts w:asciiTheme="majorBidi" w:eastAsiaTheme="minorHAnsi" w:hAnsiTheme="majorBidi" w:cs="B Nazanin"/>
          <w:b/>
          <w:bCs/>
          <w:sz w:val="24"/>
          <w:szCs w:val="24"/>
          <w:rtl/>
        </w:rPr>
        <w:t xml:space="preserve"> </w:t>
      </w:r>
      <w:r w:rsidRPr="007D1B28">
        <w:rPr>
          <w:rFonts w:asciiTheme="majorBidi" w:eastAsiaTheme="minorHAnsi" w:hAnsiTheme="majorBidi" w:cs="B Nazanin" w:hint="cs"/>
          <w:b/>
          <w:bCs/>
          <w:sz w:val="24"/>
          <w:szCs w:val="24"/>
          <w:rtl/>
        </w:rPr>
        <w:t>زیستی</w:t>
      </w:r>
      <w:r w:rsidRPr="007D1B28">
        <w:rPr>
          <w:rFonts w:asciiTheme="majorBidi" w:eastAsiaTheme="minorHAnsi" w:hAnsiTheme="majorBidi" w:cs="B Nazanin"/>
          <w:b/>
          <w:bCs/>
          <w:sz w:val="24"/>
          <w:szCs w:val="24"/>
          <w:rtl/>
        </w:rPr>
        <w:t xml:space="preserve"> </w:t>
      </w:r>
      <w:r w:rsidRPr="007D1B28">
        <w:rPr>
          <w:rFonts w:asciiTheme="majorBidi" w:eastAsiaTheme="minorHAnsi" w:hAnsiTheme="majorBidi" w:cs="B Nazanin" w:hint="cs"/>
          <w:b/>
          <w:bCs/>
          <w:sz w:val="24"/>
          <w:szCs w:val="24"/>
          <w:rtl/>
        </w:rPr>
        <w:t>تالاب</w:t>
      </w:r>
      <w:r w:rsidRPr="007D1B28">
        <w:rPr>
          <w:rFonts w:asciiTheme="majorBidi" w:eastAsiaTheme="minorHAnsi" w:hAnsiTheme="majorBidi" w:cs="B Nazanin"/>
          <w:b/>
          <w:bCs/>
          <w:sz w:val="24"/>
          <w:szCs w:val="24"/>
          <w:rtl/>
        </w:rPr>
        <w:t xml:space="preserve"> </w:t>
      </w:r>
      <w:r w:rsidRPr="007D1B28">
        <w:rPr>
          <w:rFonts w:asciiTheme="majorBidi" w:eastAsiaTheme="minorHAnsi" w:hAnsiTheme="majorBidi" w:cs="B Nazanin" w:hint="cs"/>
          <w:b/>
          <w:bCs/>
          <w:sz w:val="24"/>
          <w:szCs w:val="24"/>
          <w:rtl/>
        </w:rPr>
        <w:t>زریبار</w:t>
      </w:r>
      <w:r w:rsidRPr="007D1B28">
        <w:rPr>
          <w:rFonts w:asciiTheme="majorBidi" w:eastAsiaTheme="minorHAnsi" w:hAnsiTheme="majorBidi" w:cs="B Nazanin"/>
          <w:b/>
          <w:bCs/>
          <w:sz w:val="24"/>
          <w:szCs w:val="24"/>
          <w:rtl/>
        </w:rPr>
        <w:t xml:space="preserve"> </w:t>
      </w:r>
      <w:r w:rsidRPr="007D1B28">
        <w:rPr>
          <w:rFonts w:asciiTheme="majorBidi" w:eastAsiaTheme="minorHAnsi" w:hAnsiTheme="majorBidi" w:cs="B Nazanin" w:hint="cs"/>
          <w:b/>
          <w:bCs/>
          <w:sz w:val="24"/>
          <w:szCs w:val="24"/>
          <w:rtl/>
        </w:rPr>
        <w:t>و</w:t>
      </w:r>
      <w:r w:rsidRPr="007D1B28">
        <w:rPr>
          <w:rFonts w:asciiTheme="majorBidi" w:eastAsiaTheme="minorHAnsi" w:hAnsiTheme="majorBidi" w:cs="B Nazanin"/>
          <w:b/>
          <w:bCs/>
          <w:sz w:val="24"/>
          <w:szCs w:val="24"/>
          <w:rtl/>
        </w:rPr>
        <w:t xml:space="preserve"> </w:t>
      </w:r>
      <w:r w:rsidRPr="007D1B28">
        <w:rPr>
          <w:rFonts w:asciiTheme="majorBidi" w:eastAsiaTheme="minorHAnsi" w:hAnsiTheme="majorBidi" w:cs="B Nazanin" w:hint="cs"/>
          <w:b/>
          <w:bCs/>
          <w:sz w:val="24"/>
          <w:szCs w:val="24"/>
          <w:rtl/>
        </w:rPr>
        <w:t>راهکارهای</w:t>
      </w:r>
      <w:r w:rsidRPr="007D1B28">
        <w:rPr>
          <w:rFonts w:asciiTheme="majorBidi" w:eastAsiaTheme="minorHAnsi" w:hAnsiTheme="majorBidi" w:cs="B Nazanin"/>
          <w:b/>
          <w:bCs/>
          <w:sz w:val="24"/>
          <w:szCs w:val="24"/>
          <w:rtl/>
        </w:rPr>
        <w:t xml:space="preserve"> </w:t>
      </w:r>
      <w:r w:rsidRPr="007D1B28">
        <w:rPr>
          <w:rFonts w:asciiTheme="majorBidi" w:eastAsiaTheme="minorHAnsi" w:hAnsiTheme="majorBidi" w:cs="B Nazanin" w:hint="cs"/>
          <w:b/>
          <w:bCs/>
          <w:sz w:val="24"/>
          <w:szCs w:val="24"/>
          <w:rtl/>
        </w:rPr>
        <w:t>ترویجی</w:t>
      </w:r>
      <w:r w:rsidRPr="007D1B28">
        <w:rPr>
          <w:rFonts w:asciiTheme="majorBidi" w:eastAsiaTheme="minorHAnsi" w:hAnsiTheme="majorBidi" w:cs="B Nazanin"/>
          <w:b/>
          <w:bCs/>
          <w:sz w:val="24"/>
          <w:szCs w:val="24"/>
          <w:rtl/>
        </w:rPr>
        <w:t xml:space="preserve"> </w:t>
      </w:r>
      <w:r w:rsidRPr="007D1B28">
        <w:rPr>
          <w:rFonts w:asciiTheme="majorBidi" w:eastAsiaTheme="minorHAnsi" w:hAnsiTheme="majorBidi" w:cs="B Nazanin" w:hint="cs"/>
          <w:b/>
          <w:bCs/>
          <w:sz w:val="24"/>
          <w:szCs w:val="24"/>
          <w:rtl/>
        </w:rPr>
        <w:t>مدیریت</w:t>
      </w:r>
      <w:r w:rsidRPr="007D1B28">
        <w:rPr>
          <w:rFonts w:asciiTheme="majorBidi" w:eastAsiaTheme="minorHAnsi" w:hAnsiTheme="majorBidi" w:cs="B Nazanin"/>
          <w:b/>
          <w:bCs/>
          <w:sz w:val="24"/>
          <w:szCs w:val="24"/>
          <w:rtl/>
        </w:rPr>
        <w:t xml:space="preserve"> </w:t>
      </w:r>
      <w:r w:rsidRPr="007D1B28">
        <w:rPr>
          <w:rFonts w:asciiTheme="majorBidi" w:eastAsiaTheme="minorHAnsi" w:hAnsiTheme="majorBidi" w:cs="B Nazanin" w:hint="cs"/>
          <w:b/>
          <w:bCs/>
          <w:sz w:val="24"/>
          <w:szCs w:val="24"/>
          <w:rtl/>
        </w:rPr>
        <w:t>بهینه</w:t>
      </w:r>
      <w:r w:rsidRPr="007D1B28">
        <w:rPr>
          <w:rFonts w:asciiTheme="majorBidi" w:eastAsiaTheme="minorHAnsi" w:hAnsiTheme="majorBidi" w:cs="B Nazanin"/>
          <w:b/>
          <w:bCs/>
          <w:sz w:val="24"/>
          <w:szCs w:val="24"/>
          <w:rtl/>
        </w:rPr>
        <w:t xml:space="preserve"> </w:t>
      </w:r>
      <w:r w:rsidRPr="007D1B28">
        <w:rPr>
          <w:rFonts w:asciiTheme="majorBidi" w:eastAsiaTheme="minorHAnsi" w:hAnsiTheme="majorBidi" w:cs="B Nazanin" w:hint="cs"/>
          <w:b/>
          <w:bCs/>
          <w:sz w:val="24"/>
          <w:szCs w:val="24"/>
          <w:rtl/>
        </w:rPr>
        <w:t>این</w:t>
      </w:r>
      <w:r w:rsidRPr="007D1B28">
        <w:rPr>
          <w:rFonts w:asciiTheme="majorBidi" w:eastAsiaTheme="minorHAnsi" w:hAnsiTheme="majorBidi" w:cs="B Nazanin"/>
          <w:b/>
          <w:bCs/>
          <w:sz w:val="24"/>
          <w:szCs w:val="24"/>
          <w:rtl/>
        </w:rPr>
        <w:t xml:space="preserve"> </w:t>
      </w:r>
      <w:r w:rsidRPr="007D1B28">
        <w:rPr>
          <w:rFonts w:asciiTheme="majorBidi" w:eastAsiaTheme="minorHAnsi" w:hAnsiTheme="majorBidi" w:cs="B Nazanin" w:hint="cs"/>
          <w:b/>
          <w:bCs/>
          <w:sz w:val="24"/>
          <w:szCs w:val="24"/>
          <w:rtl/>
        </w:rPr>
        <w:t>عوامل</w:t>
      </w:r>
      <w:r w:rsidR="00C30C5D" w:rsidRPr="008166CA">
        <w:rPr>
          <w:rFonts w:asciiTheme="majorBidi" w:eastAsiaTheme="minorHAnsi" w:hAnsiTheme="majorBidi" w:cs="B Nazanin"/>
          <w:b/>
          <w:bCs/>
          <w:sz w:val="24"/>
          <w:szCs w:val="24"/>
          <w:rtl/>
        </w:rPr>
        <w:t xml:space="preserve">. زیست‌بوم و توسعه پایدار زاگرس، 1(1): </w:t>
      </w:r>
      <w:r>
        <w:rPr>
          <w:rFonts w:asciiTheme="majorBidi" w:eastAsiaTheme="minorHAnsi" w:hAnsiTheme="majorBidi" w:cs="B Nazanin" w:hint="cs"/>
          <w:b/>
          <w:bCs/>
          <w:sz w:val="24"/>
          <w:szCs w:val="24"/>
          <w:rtl/>
        </w:rPr>
        <w:t>73</w:t>
      </w:r>
      <w:r w:rsidR="00C30C5D" w:rsidRPr="008166CA">
        <w:rPr>
          <w:rFonts w:asciiTheme="majorBidi" w:eastAsiaTheme="minorHAnsi" w:hAnsiTheme="majorBidi" w:cs="B Nazanin"/>
          <w:b/>
          <w:bCs/>
          <w:sz w:val="24"/>
          <w:szCs w:val="24"/>
          <w:rtl/>
        </w:rPr>
        <w:t>-</w:t>
      </w:r>
      <w:r>
        <w:rPr>
          <w:rFonts w:asciiTheme="majorBidi" w:eastAsiaTheme="minorHAnsi" w:hAnsiTheme="majorBidi" w:cs="B Nazanin" w:hint="cs"/>
          <w:b/>
          <w:bCs/>
          <w:sz w:val="24"/>
          <w:szCs w:val="24"/>
          <w:rtl/>
        </w:rPr>
        <w:t>66</w:t>
      </w:r>
      <w:r w:rsidR="00C30C5D" w:rsidRPr="008166CA">
        <w:rPr>
          <w:rFonts w:asciiTheme="majorBidi" w:eastAsiaTheme="minorHAnsi" w:hAnsiTheme="majorBidi" w:cs="B Nazanin"/>
          <w:b/>
          <w:bCs/>
          <w:sz w:val="24"/>
          <w:szCs w:val="24"/>
          <w:rtl/>
        </w:rPr>
        <w:t>.</w:t>
      </w:r>
    </w:p>
    <w:p w:rsidR="00AD2CBD" w:rsidRPr="008166CA" w:rsidRDefault="00AD2CBD" w:rsidP="007D1B28">
      <w:pPr>
        <w:pStyle w:val="Header"/>
        <w:tabs>
          <w:tab w:val="clear" w:pos="4513"/>
          <w:tab w:val="clear" w:pos="9026"/>
          <w:tab w:val="left" w:pos="7155"/>
        </w:tabs>
        <w:spacing w:line="276" w:lineRule="auto"/>
        <w:rPr>
          <w:rFonts w:asciiTheme="majorBidi" w:hAnsiTheme="majorBidi" w:cs="B Nazanin"/>
          <w:b/>
          <w:bCs/>
        </w:rPr>
      </w:pPr>
      <w:r w:rsidRPr="008166CA">
        <w:rPr>
          <w:rFonts w:asciiTheme="majorBidi" w:eastAsiaTheme="minorHAnsi" w:hAnsiTheme="majorBidi" w:cs="B Nazanin"/>
          <w:b/>
          <w:bCs/>
          <w:sz w:val="20"/>
          <w:szCs w:val="20"/>
        </w:rPr>
        <w:t>DOI</w:t>
      </w:r>
      <w:r w:rsidRPr="008166CA">
        <w:rPr>
          <w:rFonts w:asciiTheme="majorBidi" w:hAnsiTheme="majorBidi" w:cs="B Nazanin"/>
          <w:b/>
          <w:bCs/>
        </w:rPr>
        <w:t xml:space="preserve">: </w:t>
      </w:r>
      <w:r w:rsidR="007D1B28" w:rsidRPr="007D1B28">
        <w:rPr>
          <w:rFonts w:asciiTheme="majorBidi" w:hAnsiTheme="majorBidi" w:cs="B Nazanin"/>
          <w:b/>
          <w:bCs/>
          <w:color w:val="000000" w:themeColor="text1"/>
          <w:sz w:val="20"/>
          <w:szCs w:val="20"/>
        </w:rPr>
        <w:t>10.22034/ZAGROS.2026.373115.1023</w:t>
      </w:r>
      <w:r w:rsidR="00EE249A">
        <w:rPr>
          <w:rFonts w:asciiTheme="majorBidi" w:hAnsiTheme="majorBidi" w:cs="B Nazanin"/>
          <w:b/>
          <w:bCs/>
          <w:color w:val="000000" w:themeColor="text1"/>
          <w:sz w:val="20"/>
          <w:szCs w:val="20"/>
        </w:rPr>
        <w:tab/>
      </w:r>
    </w:p>
    <w:p w:rsidR="00C30C5D" w:rsidRPr="008166CA" w:rsidRDefault="00AD2CBD" w:rsidP="007D1B28">
      <w:pPr>
        <w:spacing w:after="0" w:line="276" w:lineRule="auto"/>
        <w:rPr>
          <w:rFonts w:asciiTheme="majorBidi" w:hAnsiTheme="majorBidi" w:cs="B Nazanin"/>
        </w:rPr>
      </w:pPr>
      <w:r w:rsidRPr="008166CA">
        <w:rPr>
          <w:rFonts w:asciiTheme="majorBidi" w:hAnsiTheme="majorBidi" w:cs="B Nazanin"/>
          <w:sz w:val="24"/>
          <w:szCs w:val="24"/>
        </w:rPr>
        <w:t xml:space="preserve">URL: </w:t>
      </w:r>
      <w:r w:rsidR="007D1B28" w:rsidRPr="007D1B28">
        <w:rPr>
          <w:rFonts w:asciiTheme="majorBidi" w:hAnsiTheme="majorBidi" w:cs="B Nazanin"/>
        </w:rPr>
        <w:t>https://zagros.areeo.ac.ir/article_135809.html</w:t>
      </w:r>
    </w:p>
    <w:p w:rsidR="00C96702" w:rsidRPr="008166CA" w:rsidRDefault="00C96702" w:rsidP="00C96702">
      <w:pPr>
        <w:spacing w:after="0" w:line="276" w:lineRule="auto"/>
        <w:rPr>
          <w:rFonts w:asciiTheme="majorBidi" w:hAnsiTheme="majorBidi" w:cs="B Nazanin"/>
          <w:b/>
          <w:bCs/>
          <w:sz w:val="24"/>
          <w:szCs w:val="24"/>
          <w:rtl/>
          <w:lang w:bidi="fa-IR"/>
        </w:rPr>
      </w:pPr>
      <w:bookmarkStart w:id="0" w:name="_GoBack"/>
      <w:bookmarkEnd w:id="0"/>
    </w:p>
    <w:p w:rsidR="00C30C5D" w:rsidRPr="008166CA" w:rsidRDefault="007D1B28" w:rsidP="007D1B28">
      <w:pPr>
        <w:pStyle w:val="Header"/>
        <w:spacing w:line="276" w:lineRule="auto"/>
        <w:jc w:val="lowKashida"/>
        <w:rPr>
          <w:rFonts w:asciiTheme="majorBidi" w:eastAsiaTheme="minorHAnsi" w:hAnsiTheme="majorBidi" w:cs="B Nazanin"/>
          <w:sz w:val="24"/>
          <w:szCs w:val="24"/>
        </w:rPr>
      </w:pPr>
      <w:proofErr w:type="spellStart"/>
      <w:r>
        <w:rPr>
          <w:rFonts w:asciiTheme="majorBidi" w:eastAsiaTheme="minorHAnsi" w:hAnsiTheme="majorBidi" w:cs="B Nazanin"/>
          <w:sz w:val="24"/>
          <w:szCs w:val="24"/>
        </w:rPr>
        <w:t>Rastegar</w:t>
      </w:r>
      <w:proofErr w:type="spellEnd"/>
      <w:r w:rsidR="00375D3A">
        <w:rPr>
          <w:rFonts w:asciiTheme="majorBidi" w:eastAsiaTheme="minorHAnsi" w:hAnsiTheme="majorBidi" w:cs="B Nazanin"/>
          <w:sz w:val="24"/>
          <w:szCs w:val="24"/>
        </w:rPr>
        <w:t>, A</w:t>
      </w:r>
      <w:r w:rsidR="005B4BFD">
        <w:rPr>
          <w:rFonts w:asciiTheme="majorBidi" w:eastAsiaTheme="minorHAnsi" w:hAnsiTheme="majorBidi" w:cs="B Nazanin"/>
          <w:sz w:val="24"/>
          <w:szCs w:val="24"/>
          <w:lang w:bidi="fa-IR"/>
        </w:rPr>
        <w:t xml:space="preserve">., </w:t>
      </w:r>
      <w:r w:rsidR="00C30C5D" w:rsidRPr="008166CA">
        <w:rPr>
          <w:rFonts w:asciiTheme="majorBidi" w:eastAsiaTheme="minorHAnsi" w:hAnsiTheme="majorBidi" w:cs="B Nazanin"/>
          <w:sz w:val="24"/>
          <w:szCs w:val="24"/>
        </w:rPr>
        <w:t xml:space="preserve">2026. </w:t>
      </w:r>
      <w:r w:rsidRPr="007D1B28">
        <w:rPr>
          <w:rFonts w:asciiTheme="majorBidi" w:eastAsiaTheme="minorHAnsi" w:hAnsiTheme="majorBidi" w:cs="B Nazanin"/>
          <w:sz w:val="24"/>
          <w:szCs w:val="24"/>
        </w:rPr>
        <w:t xml:space="preserve">Major threats to the biodiversity of </w:t>
      </w:r>
      <w:proofErr w:type="spellStart"/>
      <w:r w:rsidRPr="007D1B28">
        <w:rPr>
          <w:rFonts w:asciiTheme="majorBidi" w:eastAsiaTheme="minorHAnsi" w:hAnsiTheme="majorBidi" w:cs="B Nazanin"/>
          <w:sz w:val="24"/>
          <w:szCs w:val="24"/>
        </w:rPr>
        <w:t>Zrebar</w:t>
      </w:r>
      <w:proofErr w:type="spellEnd"/>
      <w:r w:rsidRPr="007D1B28">
        <w:rPr>
          <w:rFonts w:asciiTheme="majorBidi" w:eastAsiaTheme="minorHAnsi" w:hAnsiTheme="majorBidi" w:cs="B Nazanin"/>
          <w:sz w:val="24"/>
          <w:szCs w:val="24"/>
        </w:rPr>
        <w:t xml:space="preserve"> wetland (in west of Iran) and extension solutions for the effective management of threatening factors</w:t>
      </w:r>
      <w:r w:rsidR="00C30C5D" w:rsidRPr="008166CA">
        <w:rPr>
          <w:rFonts w:asciiTheme="majorBidi" w:eastAsiaTheme="minorHAnsi" w:hAnsiTheme="majorBidi" w:cs="B Nazanin"/>
          <w:sz w:val="24"/>
          <w:szCs w:val="24"/>
        </w:rPr>
        <w:t xml:space="preserve">. Zagros Ecosystem and Sustainable Development, 1(1): </w:t>
      </w:r>
      <w:r>
        <w:rPr>
          <w:rFonts w:asciiTheme="majorBidi" w:eastAsiaTheme="minorHAnsi" w:hAnsiTheme="majorBidi" w:cs="B Nazanin"/>
          <w:sz w:val="24"/>
          <w:szCs w:val="24"/>
        </w:rPr>
        <w:t>66</w:t>
      </w:r>
      <w:r w:rsidR="005B4BFD">
        <w:rPr>
          <w:rFonts w:asciiTheme="majorBidi" w:eastAsiaTheme="minorHAnsi" w:hAnsiTheme="majorBidi" w:cs="B Nazanin"/>
          <w:sz w:val="24"/>
          <w:szCs w:val="24"/>
        </w:rPr>
        <w:t>-</w:t>
      </w:r>
      <w:r>
        <w:rPr>
          <w:rFonts w:asciiTheme="majorBidi" w:eastAsiaTheme="minorHAnsi" w:hAnsiTheme="majorBidi" w:cs="B Nazanin"/>
          <w:sz w:val="24"/>
          <w:szCs w:val="24"/>
        </w:rPr>
        <w:t>73</w:t>
      </w:r>
      <w:r w:rsidR="00C30C5D" w:rsidRPr="008166CA">
        <w:rPr>
          <w:rFonts w:asciiTheme="majorBidi" w:eastAsiaTheme="minorHAnsi" w:hAnsiTheme="majorBidi" w:cs="B Nazanin"/>
          <w:sz w:val="24"/>
          <w:szCs w:val="24"/>
        </w:rPr>
        <w:t>.</w:t>
      </w:r>
    </w:p>
    <w:p w:rsidR="00455D82" w:rsidRDefault="00AD2CBD" w:rsidP="007D1B28">
      <w:pPr>
        <w:pStyle w:val="Header"/>
        <w:tabs>
          <w:tab w:val="clear" w:pos="4513"/>
          <w:tab w:val="clear" w:pos="9026"/>
          <w:tab w:val="left" w:pos="7845"/>
        </w:tabs>
        <w:spacing w:line="276" w:lineRule="auto"/>
        <w:rPr>
          <w:rFonts w:asciiTheme="majorBidi" w:hAnsiTheme="majorBidi" w:cs="B Nazanin"/>
          <w:b/>
          <w:bCs/>
          <w:color w:val="000000" w:themeColor="text1"/>
          <w:sz w:val="20"/>
          <w:szCs w:val="20"/>
        </w:rPr>
      </w:pPr>
      <w:r w:rsidRPr="008166CA">
        <w:rPr>
          <w:rFonts w:asciiTheme="majorBidi" w:eastAsiaTheme="minorHAnsi" w:hAnsiTheme="majorBidi" w:cs="B Nazanin"/>
          <w:b/>
          <w:bCs/>
          <w:sz w:val="20"/>
          <w:szCs w:val="20"/>
        </w:rPr>
        <w:t>DOI</w:t>
      </w:r>
      <w:r w:rsidRPr="008166CA">
        <w:rPr>
          <w:rFonts w:asciiTheme="majorBidi" w:hAnsiTheme="majorBidi" w:cs="B Nazanin"/>
          <w:b/>
          <w:bCs/>
        </w:rPr>
        <w:t xml:space="preserve">: </w:t>
      </w:r>
      <w:r w:rsidR="007D1B28" w:rsidRPr="007D1B28">
        <w:rPr>
          <w:rFonts w:asciiTheme="majorBidi" w:hAnsiTheme="majorBidi" w:cs="B Nazanin"/>
          <w:b/>
          <w:bCs/>
          <w:color w:val="000000" w:themeColor="text1"/>
          <w:sz w:val="20"/>
          <w:szCs w:val="20"/>
        </w:rPr>
        <w:t>10.22034/ZAGROS.2026.373115.1023</w:t>
      </w:r>
      <w:r w:rsidR="00455D82">
        <w:rPr>
          <w:rFonts w:asciiTheme="majorBidi" w:hAnsiTheme="majorBidi" w:cs="B Nazanin"/>
          <w:b/>
          <w:bCs/>
          <w:color w:val="000000" w:themeColor="text1"/>
          <w:sz w:val="20"/>
          <w:szCs w:val="20"/>
        </w:rPr>
        <w:tab/>
      </w:r>
    </w:p>
    <w:p w:rsidR="00AD2CBD" w:rsidRPr="008166CA" w:rsidRDefault="00C30C5D" w:rsidP="007D1B28">
      <w:pPr>
        <w:pStyle w:val="Header"/>
        <w:spacing w:line="276" w:lineRule="auto"/>
        <w:rPr>
          <w:rFonts w:asciiTheme="majorBidi" w:hAnsiTheme="majorBidi" w:cs="B Nazanin"/>
          <w:b/>
          <w:bCs/>
          <w:sz w:val="24"/>
          <w:szCs w:val="24"/>
          <w:rtl/>
          <w:lang w:bidi="fa-IR"/>
        </w:rPr>
      </w:pPr>
      <w:r w:rsidRPr="008166CA">
        <w:rPr>
          <w:rFonts w:asciiTheme="majorBidi" w:hAnsiTheme="majorBidi" w:cs="B Nazanin"/>
          <w:sz w:val="24"/>
          <w:szCs w:val="24"/>
        </w:rPr>
        <w:t xml:space="preserve">URL: </w:t>
      </w:r>
      <w:r w:rsidR="007D1B28" w:rsidRPr="007D1B28">
        <w:rPr>
          <w:rFonts w:asciiTheme="majorBidi" w:hAnsiTheme="majorBidi" w:cs="B Nazanin"/>
        </w:rPr>
        <w:t>https://zagros.areeo.ac.ir/article_135809.html</w:t>
      </w:r>
    </w:p>
    <w:sectPr w:rsidR="00AD2CBD" w:rsidRPr="008166C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Nazanin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CBF"/>
    <w:rsid w:val="00265263"/>
    <w:rsid w:val="00270AF1"/>
    <w:rsid w:val="002D16FE"/>
    <w:rsid w:val="00320E3C"/>
    <w:rsid w:val="00375D3A"/>
    <w:rsid w:val="0040473E"/>
    <w:rsid w:val="00425BEF"/>
    <w:rsid w:val="00455D82"/>
    <w:rsid w:val="005B4BFD"/>
    <w:rsid w:val="00746A48"/>
    <w:rsid w:val="00794004"/>
    <w:rsid w:val="007C314C"/>
    <w:rsid w:val="007D1B28"/>
    <w:rsid w:val="007E6B78"/>
    <w:rsid w:val="008166CA"/>
    <w:rsid w:val="00847302"/>
    <w:rsid w:val="008B4A96"/>
    <w:rsid w:val="008E4106"/>
    <w:rsid w:val="00AD2CBD"/>
    <w:rsid w:val="00C30C5D"/>
    <w:rsid w:val="00C96702"/>
    <w:rsid w:val="00CC2D2F"/>
    <w:rsid w:val="00EB39AA"/>
    <w:rsid w:val="00EE249A"/>
    <w:rsid w:val="00F13BF2"/>
    <w:rsid w:val="00F239A0"/>
    <w:rsid w:val="00FB4ACA"/>
    <w:rsid w:val="00FB5C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AD244D7-D22C-4C5D-B8F6-57B1CDD32F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CC2D2F"/>
    <w:rPr>
      <w:b/>
      <w:bCs/>
    </w:rPr>
  </w:style>
  <w:style w:type="character" w:styleId="Hyperlink">
    <w:name w:val="Hyperlink"/>
    <w:basedOn w:val="DefaultParagraphFont"/>
    <w:uiPriority w:val="99"/>
    <w:unhideWhenUsed/>
    <w:rsid w:val="007C314C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AD2CBD"/>
    <w:pPr>
      <w:tabs>
        <w:tab w:val="center" w:pos="4513"/>
        <w:tab w:val="right" w:pos="9026"/>
      </w:tabs>
      <w:spacing w:after="0" w:line="240" w:lineRule="auto"/>
    </w:pPr>
    <w:rPr>
      <w:rFonts w:ascii="Calibri" w:eastAsia="Calibri" w:hAnsi="Calibri" w:cs="Arial"/>
    </w:rPr>
  </w:style>
  <w:style w:type="character" w:customStyle="1" w:styleId="HeaderChar">
    <w:name w:val="Header Char"/>
    <w:basedOn w:val="DefaultParagraphFont"/>
    <w:link w:val="Header"/>
    <w:uiPriority w:val="99"/>
    <w:rsid w:val="00AD2CBD"/>
    <w:rPr>
      <w:rFonts w:ascii="Calibri" w:eastAsia="Calibri" w:hAnsi="Calibri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83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PAyeSH</dc:creator>
  <cp:keywords/>
  <dc:description/>
  <cp:lastModifiedBy>PAyeSH</cp:lastModifiedBy>
  <cp:revision>22</cp:revision>
  <dcterms:created xsi:type="dcterms:W3CDTF">2026-07-23T19:24:00Z</dcterms:created>
  <dcterms:modified xsi:type="dcterms:W3CDTF">2026-07-29T08:35:00Z</dcterms:modified>
</cp:coreProperties>
</file>