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546" w:rsidRPr="006E3546" w:rsidRDefault="006E3546" w:rsidP="006E3546">
      <w:pPr>
        <w:bidi/>
        <w:spacing w:after="0" w:line="240" w:lineRule="auto"/>
        <w:jc w:val="lowKashida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6E3546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ملکی، س.، خسروی، ش.، حیدری، م.، کریمی، ج. ۱۴۰۵. انتخاب درخت مادری و غربال بذر </w:t>
      </w:r>
      <w:proofErr w:type="spellStart"/>
      <w:r w:rsidRPr="006E3546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برودار</w:t>
      </w:r>
      <w:proofErr w:type="spellEnd"/>
      <w:r w:rsidRPr="006E3546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؛ گامی مؤثر در احیای </w:t>
      </w:r>
      <w:proofErr w:type="spellStart"/>
      <w:r w:rsidRPr="006E3546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جنگل‌های</w:t>
      </w:r>
      <w:proofErr w:type="spellEnd"/>
      <w:r w:rsidRPr="006E3546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زاگرس. </w:t>
      </w:r>
      <w:proofErr w:type="spellStart"/>
      <w:r w:rsidRPr="006E3546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زیست‌بوم</w:t>
      </w:r>
      <w:proofErr w:type="spellEnd"/>
      <w:r w:rsidRPr="006E3546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و توسعه پایدار زاگرس، 1(2): 41-33.</w:t>
      </w:r>
    </w:p>
    <w:p w:rsidR="006E3546" w:rsidRPr="006E3546" w:rsidRDefault="006E3546" w:rsidP="006E3546">
      <w:pPr>
        <w:spacing w:after="0" w:line="240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6E3546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DOI: </w:t>
      </w:r>
      <w:r w:rsidRPr="006E3546">
        <w:rPr>
          <w:rStyle w:val="Hyperlink"/>
          <w:rFonts w:asciiTheme="majorBidi" w:hAnsiTheme="majorBidi" w:cs="B Nazanin"/>
          <w:b/>
          <w:bCs/>
          <w:u w:val="none"/>
        </w:rPr>
        <w:t>10.22034/ZAGROS.2026.373247.1025</w:t>
      </w:r>
    </w:p>
    <w:p w:rsidR="006E3546" w:rsidRPr="006E3546" w:rsidRDefault="006E3546" w:rsidP="006E3546">
      <w:pPr>
        <w:spacing w:after="0" w:line="240" w:lineRule="auto"/>
        <w:jc w:val="lowKashida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6E3546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6E3546">
        <w:rPr>
          <w:rFonts w:asciiTheme="majorBidi" w:hAnsiTheme="majorBidi" w:cs="B Nazanin"/>
          <w:b/>
          <w:bCs/>
          <w:sz w:val="24"/>
          <w:szCs w:val="24"/>
        </w:rPr>
        <w:t xml:space="preserve"> </w:t>
      </w:r>
      <w:hyperlink r:id="rId4" w:history="1">
        <w:r w:rsidRPr="006E3546">
          <w:rPr>
            <w:rStyle w:val="Hyperlink"/>
            <w:rFonts w:asciiTheme="majorBidi" w:hAnsiTheme="majorBidi" w:cs="B Nazanin"/>
            <w:b/>
            <w:bCs/>
            <w:sz w:val="24"/>
            <w:szCs w:val="24"/>
            <w:u w:val="none"/>
            <w:lang w:bidi="fa-IR"/>
          </w:rPr>
          <w:t>https://zagros.areeo.ac.ir/article_136044.html</w:t>
        </w:r>
      </w:hyperlink>
    </w:p>
    <w:p w:rsidR="006E3546" w:rsidRPr="006E3546" w:rsidRDefault="006E3546" w:rsidP="006E3546">
      <w:pPr>
        <w:spacing w:after="0" w:line="240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</w:p>
    <w:p w:rsidR="006E3546" w:rsidRPr="006E3546" w:rsidRDefault="006E3546" w:rsidP="006E3546">
      <w:pPr>
        <w:spacing w:after="0" w:line="240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bookmarkStart w:id="0" w:name="_GoBack"/>
      <w:proofErr w:type="spellStart"/>
      <w:r w:rsidRPr="006E3546">
        <w:rPr>
          <w:rFonts w:asciiTheme="majorBidi" w:hAnsiTheme="majorBidi" w:cs="B Nazanin"/>
          <w:b/>
          <w:bCs/>
          <w:sz w:val="24"/>
          <w:szCs w:val="24"/>
          <w:lang w:bidi="fa-IR"/>
        </w:rPr>
        <w:t>Maleki</w:t>
      </w:r>
      <w:proofErr w:type="spellEnd"/>
      <w:r w:rsidRPr="006E3546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, S., </w:t>
      </w:r>
      <w:proofErr w:type="spellStart"/>
      <w:r w:rsidRPr="006E3546">
        <w:rPr>
          <w:rFonts w:asciiTheme="majorBidi" w:hAnsiTheme="majorBidi" w:cs="B Nazanin"/>
          <w:b/>
          <w:bCs/>
          <w:sz w:val="24"/>
          <w:szCs w:val="24"/>
          <w:lang w:bidi="fa-IR"/>
        </w:rPr>
        <w:t>Khosravi</w:t>
      </w:r>
      <w:proofErr w:type="spellEnd"/>
      <w:r w:rsidRPr="006E3546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, S., </w:t>
      </w:r>
      <w:proofErr w:type="spellStart"/>
      <w:r w:rsidRPr="006E3546">
        <w:rPr>
          <w:rFonts w:asciiTheme="majorBidi" w:hAnsiTheme="majorBidi" w:cs="B Nazanin"/>
          <w:b/>
          <w:bCs/>
          <w:sz w:val="24"/>
          <w:szCs w:val="24"/>
          <w:lang w:bidi="fa-IR"/>
        </w:rPr>
        <w:t>Haidari</w:t>
      </w:r>
      <w:proofErr w:type="spellEnd"/>
      <w:r w:rsidRPr="006E3546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, M., </w:t>
      </w:r>
      <w:proofErr w:type="spellStart"/>
      <w:r w:rsidRPr="006E3546">
        <w:rPr>
          <w:rFonts w:asciiTheme="majorBidi" w:hAnsiTheme="majorBidi" w:cs="B Nazanin"/>
          <w:b/>
          <w:bCs/>
          <w:sz w:val="24"/>
          <w:szCs w:val="24"/>
          <w:lang w:bidi="fa-IR"/>
        </w:rPr>
        <w:t>Karimi</w:t>
      </w:r>
      <w:proofErr w:type="spellEnd"/>
      <w:r w:rsidRPr="006E3546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, J. 2026. Selecting mother trees and screening Brant's oak acorns: An effective step toward restoring Zagros forests in Iran. Zagros Ecosystem and Sustainable Development, 1(2): 33-41. </w:t>
      </w:r>
    </w:p>
    <w:bookmarkEnd w:id="0"/>
    <w:p w:rsidR="006E3546" w:rsidRPr="006E3546" w:rsidRDefault="006E3546" w:rsidP="006E3546">
      <w:pPr>
        <w:spacing w:after="0" w:line="240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6E3546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DOI: </w:t>
      </w:r>
      <w:r w:rsidRPr="006E3546">
        <w:rPr>
          <w:rStyle w:val="Hyperlink"/>
          <w:rFonts w:asciiTheme="majorBidi" w:hAnsiTheme="majorBidi" w:cs="B Nazanin"/>
          <w:b/>
          <w:bCs/>
          <w:u w:val="none"/>
        </w:rPr>
        <w:t>10.22034/ZAGROS.2026.373247.1025</w:t>
      </w:r>
    </w:p>
    <w:p w:rsidR="006E3546" w:rsidRPr="006E3546" w:rsidRDefault="006E3546" w:rsidP="006E3546">
      <w:pPr>
        <w:spacing w:after="0" w:line="240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6E3546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6E3546">
        <w:rPr>
          <w:rFonts w:asciiTheme="majorBidi" w:hAnsiTheme="majorBidi" w:cs="B Nazanin"/>
          <w:b/>
          <w:bCs/>
          <w:sz w:val="24"/>
          <w:szCs w:val="24"/>
        </w:rPr>
        <w:t xml:space="preserve"> </w:t>
      </w:r>
      <w:r w:rsidRPr="006E3546">
        <w:rPr>
          <w:rStyle w:val="Hyperlink"/>
          <w:rFonts w:asciiTheme="majorBidi" w:hAnsiTheme="majorBidi" w:cs="B Nazanin"/>
          <w:b/>
          <w:bCs/>
          <w:u w:val="none"/>
        </w:rPr>
        <w:t>https://zagros.areeo.ac.ir/article_136044.html</w:t>
      </w:r>
    </w:p>
    <w:p w:rsidR="005978CB" w:rsidRPr="006E3546" w:rsidRDefault="005978CB" w:rsidP="006E3546">
      <w:pPr>
        <w:spacing w:after="0" w:line="240" w:lineRule="auto"/>
        <w:jc w:val="lowKashida"/>
        <w:rPr>
          <w:rFonts w:asciiTheme="majorBidi" w:hAnsiTheme="majorBidi" w:cs="B Nazanin"/>
          <w:b/>
          <w:bCs/>
          <w:sz w:val="24"/>
          <w:szCs w:val="24"/>
        </w:rPr>
      </w:pPr>
    </w:p>
    <w:sectPr w:rsidR="005978CB" w:rsidRPr="006E35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CBF"/>
    <w:rsid w:val="00007838"/>
    <w:rsid w:val="00160C70"/>
    <w:rsid w:val="00265263"/>
    <w:rsid w:val="003B6A22"/>
    <w:rsid w:val="0040473E"/>
    <w:rsid w:val="005978CB"/>
    <w:rsid w:val="006824A0"/>
    <w:rsid w:val="006E3546"/>
    <w:rsid w:val="00746A48"/>
    <w:rsid w:val="007A1DC5"/>
    <w:rsid w:val="007C314C"/>
    <w:rsid w:val="00847302"/>
    <w:rsid w:val="00874734"/>
    <w:rsid w:val="008B4A96"/>
    <w:rsid w:val="008E4106"/>
    <w:rsid w:val="00A24C5C"/>
    <w:rsid w:val="00AE1B66"/>
    <w:rsid w:val="00C50273"/>
    <w:rsid w:val="00CC2D2F"/>
    <w:rsid w:val="00D37DF7"/>
    <w:rsid w:val="00DB4DCD"/>
    <w:rsid w:val="00F13BF2"/>
    <w:rsid w:val="00FB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D244D7-D22C-4C5D-B8F6-57B1CDD3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35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C2D2F"/>
    <w:rPr>
      <w:b/>
      <w:bCs/>
    </w:rPr>
  </w:style>
  <w:style w:type="character" w:styleId="Hyperlink">
    <w:name w:val="Hyperlink"/>
    <w:basedOn w:val="DefaultParagraphFont"/>
    <w:uiPriority w:val="99"/>
    <w:unhideWhenUsed/>
    <w:rsid w:val="007C31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gros.areeo.ac.ir/article_13604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PAyeSH</dc:creator>
  <cp:keywords/>
  <dc:description/>
  <cp:lastModifiedBy>PAyeSH</cp:lastModifiedBy>
  <cp:revision>22</cp:revision>
  <dcterms:created xsi:type="dcterms:W3CDTF">2026-07-23T19:24:00Z</dcterms:created>
  <dcterms:modified xsi:type="dcterms:W3CDTF">2026-09-28T12:25:00Z</dcterms:modified>
</cp:coreProperties>
</file>